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68" w:rsidRDefault="008C5F2E" w:rsidP="008C5F2E">
      <w:pPr>
        <w:jc w:val="center"/>
        <w:rPr>
          <w:rFonts w:ascii="仿宋" w:eastAsia="仿宋" w:hAnsi="仿宋"/>
          <w:b/>
          <w:sz w:val="32"/>
          <w:szCs w:val="32"/>
        </w:rPr>
      </w:pPr>
      <w:r w:rsidRPr="008C5F2E">
        <w:rPr>
          <w:rFonts w:ascii="仿宋" w:eastAsia="仿宋" w:hAnsi="仿宋" w:hint="eastAsia"/>
          <w:b/>
          <w:sz w:val="32"/>
          <w:szCs w:val="32"/>
        </w:rPr>
        <w:t>2019年生源地信用助学贷款本息回收工作总结模板</w:t>
      </w:r>
    </w:p>
    <w:p w:rsidR="008C5F2E" w:rsidRDefault="008C5F2E" w:rsidP="008C5F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一、本息回收总体情况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包括但不限于应收、实收本息人数、金额，提前还款情况，逾期还款情况，本息回收率等。 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二、本息回收结构分析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（一）提前还款情况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（二）到期本息回收情况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10BE">
        <w:rPr>
          <w:rFonts w:ascii="仿宋" w:eastAsia="仿宋" w:hAnsi="仿宋" w:hint="eastAsia"/>
          <w:sz w:val="32"/>
          <w:szCs w:val="32"/>
        </w:rPr>
        <w:t>（三）逾期还款情况（具体分析逾期催收情况,列明逾期类型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W w:w="5000" w:type="pct"/>
        <w:tblLook w:val="04A0"/>
      </w:tblPr>
      <w:tblGrid>
        <w:gridCol w:w="1218"/>
        <w:gridCol w:w="1018"/>
        <w:gridCol w:w="1420"/>
        <w:gridCol w:w="1217"/>
        <w:gridCol w:w="1217"/>
        <w:gridCol w:w="1217"/>
        <w:gridCol w:w="1215"/>
      </w:tblGrid>
      <w:tr w:rsidR="00AA10AD" w:rsidRPr="00AA10AD" w:rsidTr="00866B61">
        <w:trPr>
          <w:trHeight w:val="870"/>
        </w:trPr>
        <w:tc>
          <w:tcPr>
            <w:tcW w:w="7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逾期原因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逾期人数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逾期本息金额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逾期人数占比（%）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A10AD" w:rsidRPr="00AA10AD" w:rsidTr="00866B61">
        <w:trPr>
          <w:trHeight w:val="312"/>
        </w:trPr>
        <w:tc>
          <w:tcPr>
            <w:tcW w:w="7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遗忘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无法联系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恶意不还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死亡、失踪、大病、经济收入特别低等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死亡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870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失踪、丧失劳动能力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870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本人或家属患重大疾病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58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遭遇重大自然灾害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115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家庭收入特别低，无偿还能力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1155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其它类型（请根据实际情况填写）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A10AD" w:rsidRDefault="00AA10AD" w:rsidP="008C5F2E">
      <w:pPr>
        <w:jc w:val="left"/>
        <w:rPr>
          <w:rFonts w:ascii="仿宋" w:eastAsia="仿宋" w:hAnsi="仿宋"/>
          <w:sz w:val="32"/>
          <w:szCs w:val="32"/>
        </w:rPr>
      </w:pPr>
    </w:p>
    <w:p w:rsidR="00AA10AD" w:rsidRDefault="00AA10AD" w:rsidP="008C5F2E">
      <w:pPr>
        <w:jc w:val="left"/>
        <w:rPr>
          <w:rFonts w:ascii="仿宋" w:eastAsia="仿宋" w:hAnsi="仿宋"/>
          <w:sz w:val="32"/>
          <w:szCs w:val="32"/>
        </w:rPr>
      </w:pP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三、本息回收措施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包括但不限于回收工作安排部署、机制建设、催收工作、舆情监控等。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四、本息回收情况比较（历年回收情况比较，分析原因）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五、下一步工作重点</w:t>
      </w:r>
    </w:p>
    <w:p w:rsidR="008C5F2E" w:rsidRPr="008C5F2E" w:rsidRDefault="008C5F2E" w:rsidP="008C5F2E">
      <w:pPr>
        <w:jc w:val="left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8C5F2E" w:rsidRPr="008C5F2E" w:rsidSect="0033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35" w:rsidRDefault="00567935" w:rsidP="008C5F2E">
      <w:pPr>
        <w:spacing w:line="240" w:lineRule="auto"/>
      </w:pPr>
      <w:r>
        <w:separator/>
      </w:r>
    </w:p>
  </w:endnote>
  <w:endnote w:type="continuationSeparator" w:id="0">
    <w:p w:rsidR="00567935" w:rsidRDefault="00567935" w:rsidP="008C5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35" w:rsidRDefault="00567935" w:rsidP="008C5F2E">
      <w:pPr>
        <w:spacing w:line="240" w:lineRule="auto"/>
      </w:pPr>
      <w:r>
        <w:separator/>
      </w:r>
    </w:p>
  </w:footnote>
  <w:footnote w:type="continuationSeparator" w:id="0">
    <w:p w:rsidR="00567935" w:rsidRDefault="00567935" w:rsidP="008C5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F2E"/>
    <w:rsid w:val="000610BE"/>
    <w:rsid w:val="00086727"/>
    <w:rsid w:val="000B31D8"/>
    <w:rsid w:val="001C2228"/>
    <w:rsid w:val="00335A68"/>
    <w:rsid w:val="00495CA9"/>
    <w:rsid w:val="00567935"/>
    <w:rsid w:val="007C3307"/>
    <w:rsid w:val="00866B61"/>
    <w:rsid w:val="008C3A3D"/>
    <w:rsid w:val="008C5F2E"/>
    <w:rsid w:val="009F4F25"/>
    <w:rsid w:val="00AA10AD"/>
    <w:rsid w:val="00BE6547"/>
    <w:rsid w:val="00EB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F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F2E"/>
    <w:rPr>
      <w:sz w:val="18"/>
      <w:szCs w:val="18"/>
    </w:rPr>
  </w:style>
  <w:style w:type="table" w:styleId="a5">
    <w:name w:val="Table Grid"/>
    <w:basedOn w:val="a1"/>
    <w:uiPriority w:val="59"/>
    <w:rsid w:val="000610B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440</Characters>
  <Application>Microsoft Office Word</Application>
  <DocSecurity>0</DocSecurity>
  <Lines>3</Lines>
  <Paragraphs>1</Paragraphs>
  <ScaleCrop>false</ScaleCrop>
  <Company>Lenovo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CDB</cp:lastModifiedBy>
  <cp:revision>9</cp:revision>
  <dcterms:created xsi:type="dcterms:W3CDTF">2019-10-15T00:40:00Z</dcterms:created>
  <dcterms:modified xsi:type="dcterms:W3CDTF">2019-10-15T01:06:00Z</dcterms:modified>
</cp:coreProperties>
</file>